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3EA4F" w14:textId="77777777" w:rsidR="006E7A00" w:rsidRDefault="00000000">
      <w:r>
        <w:t xml:space="preserve">  </w:t>
      </w:r>
    </w:p>
    <w:p w14:paraId="6BD0ADE4" w14:textId="0627E494" w:rsidR="006E7A00" w:rsidRDefault="0094498D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B817502" wp14:editId="06F528B9">
            <wp:extent cx="2141220" cy="2141220"/>
            <wp:effectExtent l="0" t="0" r="0" b="0"/>
            <wp:docPr id="936130383" name="Picture 1" descr="Palacio Del Camino Real, DOCa Rio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cio Del Camino Real, DOCa Rioj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F1D3" w14:textId="77777777" w:rsidR="006E7A00" w:rsidRDefault="006E7A00">
      <w:pPr>
        <w:shd w:val="clear" w:color="auto" w:fill="FFFFFF"/>
        <w:spacing w:after="220" w:line="335" w:lineRule="auto"/>
        <w:ind w:left="720"/>
        <w:rPr>
          <w:rFonts w:ascii="Calibri" w:eastAsia="Calibri" w:hAnsi="Calibri" w:cs="Calibri"/>
        </w:rPr>
      </w:pPr>
    </w:p>
    <w:p w14:paraId="4268F801" w14:textId="77777777" w:rsidR="006E7A00" w:rsidRDefault="006E7A00">
      <w:pPr>
        <w:rPr>
          <w:rFonts w:ascii="Calibri" w:eastAsia="Calibri" w:hAnsi="Calibri" w:cs="Calibri"/>
        </w:rPr>
      </w:pPr>
    </w:p>
    <w:p w14:paraId="3341E32F" w14:textId="77777777" w:rsidR="0094498D" w:rsidRPr="0094498D" w:rsidRDefault="0094498D" w:rsidP="0094498D">
      <w:pPr>
        <w:rPr>
          <w:rFonts w:ascii="Calibri" w:eastAsia="Calibri" w:hAnsi="Calibri" w:cs="Calibri"/>
        </w:rPr>
      </w:pPr>
      <w:r w:rsidRPr="0094498D">
        <w:rPr>
          <w:rFonts w:ascii="Calibri" w:eastAsia="Calibri" w:hAnsi="Calibri" w:cs="Calibri"/>
          <w:b/>
          <w:bCs/>
        </w:rPr>
        <w:t>Description:</w:t>
      </w:r>
      <w:r w:rsidRPr="0094498D">
        <w:rPr>
          <w:rFonts w:ascii="Calibri" w:eastAsia="Calibri" w:hAnsi="Calibri" w:cs="Calibri"/>
        </w:rPr>
        <w:br/>
        <w:t xml:space="preserve">Palacio del Camino Real </w:t>
      </w:r>
      <w:proofErr w:type="spellStart"/>
      <w:r w:rsidRPr="0094498D">
        <w:rPr>
          <w:rFonts w:ascii="Calibri" w:eastAsia="Calibri" w:hAnsi="Calibri" w:cs="Calibri"/>
        </w:rPr>
        <w:t>Reserva</w:t>
      </w:r>
      <w:proofErr w:type="spellEnd"/>
      <w:r w:rsidRPr="0094498D">
        <w:rPr>
          <w:rFonts w:ascii="Calibri" w:eastAsia="Calibri" w:hAnsi="Calibri" w:cs="Calibri"/>
        </w:rPr>
        <w:t xml:space="preserve"> is a classic Rioja red from the prestigious San Vicente de la </w:t>
      </w:r>
      <w:proofErr w:type="spellStart"/>
      <w:r w:rsidRPr="0094498D">
        <w:rPr>
          <w:rFonts w:ascii="Calibri" w:eastAsia="Calibri" w:hAnsi="Calibri" w:cs="Calibri"/>
        </w:rPr>
        <w:t>Sonsierra</w:t>
      </w:r>
      <w:proofErr w:type="spellEnd"/>
      <w:r w:rsidRPr="0094498D">
        <w:rPr>
          <w:rFonts w:ascii="Calibri" w:eastAsia="Calibri" w:hAnsi="Calibri" w:cs="Calibri"/>
        </w:rPr>
        <w:t xml:space="preserve"> in Rioja Alta. This wine is a blend of Tempranillo, Garnacha, and a touch of </w:t>
      </w:r>
      <w:proofErr w:type="spellStart"/>
      <w:r w:rsidRPr="0094498D">
        <w:rPr>
          <w:rFonts w:ascii="Calibri" w:eastAsia="Calibri" w:hAnsi="Calibri" w:cs="Calibri"/>
        </w:rPr>
        <w:t>Viura</w:t>
      </w:r>
      <w:proofErr w:type="spellEnd"/>
      <w:r w:rsidRPr="0094498D">
        <w:rPr>
          <w:rFonts w:ascii="Calibri" w:eastAsia="Calibri" w:hAnsi="Calibri" w:cs="Calibri"/>
        </w:rPr>
        <w:t>, aged for 20 months in a combination of French and American oak, followed by further bottle ageing to bring depth and harmony.</w:t>
      </w:r>
    </w:p>
    <w:p w14:paraId="01B54092" w14:textId="77777777" w:rsidR="0094498D" w:rsidRPr="0094498D" w:rsidRDefault="0094498D" w:rsidP="0094498D">
      <w:pPr>
        <w:rPr>
          <w:rFonts w:ascii="Calibri" w:eastAsia="Calibri" w:hAnsi="Calibri" w:cs="Calibri"/>
        </w:rPr>
      </w:pPr>
      <w:r w:rsidRPr="0094498D">
        <w:rPr>
          <w:rFonts w:ascii="Calibri" w:eastAsia="Calibri" w:hAnsi="Calibri" w:cs="Calibri"/>
          <w:b/>
          <w:bCs/>
        </w:rPr>
        <w:t>Tasting Notes:</w:t>
      </w:r>
      <w:r w:rsidRPr="0094498D">
        <w:rPr>
          <w:rFonts w:ascii="Calibri" w:eastAsia="Calibri" w:hAnsi="Calibri" w:cs="Calibri"/>
        </w:rPr>
        <w:br/>
        <w:t>Deep garnet in colour with aromas of ripe blackberries, plums, vanilla, and a touch of dark chocolate. The palate is smooth and structured, showing layered dark fruit, fine tannins, and gentle spice, with a long, balanced finish.</w:t>
      </w:r>
    </w:p>
    <w:p w14:paraId="217AC0E3" w14:textId="77777777" w:rsidR="0094498D" w:rsidRPr="0094498D" w:rsidRDefault="0094498D" w:rsidP="0094498D">
      <w:pPr>
        <w:rPr>
          <w:rFonts w:ascii="Calibri" w:eastAsia="Calibri" w:hAnsi="Calibri" w:cs="Calibri"/>
        </w:rPr>
      </w:pPr>
      <w:r w:rsidRPr="0094498D">
        <w:rPr>
          <w:rFonts w:ascii="Calibri" w:eastAsia="Calibri" w:hAnsi="Calibri" w:cs="Calibri"/>
          <w:b/>
          <w:bCs/>
        </w:rPr>
        <w:t>Allergens:</w:t>
      </w:r>
      <w:r w:rsidRPr="0094498D">
        <w:rPr>
          <w:rFonts w:ascii="Calibri" w:eastAsia="Calibri" w:hAnsi="Calibri" w:cs="Calibri"/>
        </w:rPr>
        <w:t xml:space="preserve"> Contains sulphites.</w:t>
      </w:r>
    </w:p>
    <w:p w14:paraId="7D467F82" w14:textId="77777777" w:rsidR="0094498D" w:rsidRPr="0094498D" w:rsidRDefault="0094498D" w:rsidP="0094498D">
      <w:pPr>
        <w:rPr>
          <w:rFonts w:ascii="Calibri" w:eastAsia="Calibri" w:hAnsi="Calibri" w:cs="Calibri"/>
        </w:rPr>
      </w:pPr>
      <w:r w:rsidRPr="0094498D">
        <w:rPr>
          <w:rFonts w:ascii="Calibri" w:eastAsia="Calibri" w:hAnsi="Calibri" w:cs="Calibri"/>
          <w:b/>
          <w:bCs/>
        </w:rPr>
        <w:t>Dish Pairing:</w:t>
      </w:r>
      <w:r w:rsidRPr="0094498D">
        <w:rPr>
          <w:rFonts w:ascii="Calibri" w:eastAsia="Calibri" w:hAnsi="Calibri" w:cs="Calibri"/>
        </w:rPr>
        <w:br/>
        <w:t>• Roast lamb or pork</w:t>
      </w:r>
      <w:r w:rsidRPr="0094498D">
        <w:rPr>
          <w:rFonts w:ascii="Calibri" w:eastAsia="Calibri" w:hAnsi="Calibri" w:cs="Calibri"/>
        </w:rPr>
        <w:br/>
        <w:t>• Charcuterie and cured meats</w:t>
      </w:r>
      <w:r w:rsidRPr="0094498D">
        <w:rPr>
          <w:rFonts w:ascii="Calibri" w:eastAsia="Calibri" w:hAnsi="Calibri" w:cs="Calibri"/>
        </w:rPr>
        <w:br/>
        <w:t>• Mushroom risotto</w:t>
      </w:r>
      <w:r w:rsidRPr="0094498D">
        <w:rPr>
          <w:rFonts w:ascii="Calibri" w:eastAsia="Calibri" w:hAnsi="Calibri" w:cs="Calibri"/>
        </w:rPr>
        <w:br/>
        <w:t>• Grilled steak with paprika</w:t>
      </w:r>
      <w:r w:rsidRPr="0094498D">
        <w:rPr>
          <w:rFonts w:ascii="Calibri" w:eastAsia="Calibri" w:hAnsi="Calibri" w:cs="Calibri"/>
        </w:rPr>
        <w:br/>
        <w:t>• Aged Manchego</w:t>
      </w:r>
    </w:p>
    <w:p w14:paraId="1496942B" w14:textId="77777777" w:rsidR="0094498D" w:rsidRPr="0094498D" w:rsidRDefault="0094498D" w:rsidP="0094498D">
      <w:pPr>
        <w:rPr>
          <w:rFonts w:ascii="Calibri" w:eastAsia="Calibri" w:hAnsi="Calibri" w:cs="Calibri"/>
        </w:rPr>
      </w:pPr>
      <w:r w:rsidRPr="0094498D">
        <w:rPr>
          <w:rFonts w:ascii="Calibri" w:eastAsia="Calibri" w:hAnsi="Calibri" w:cs="Calibri"/>
          <w:b/>
          <w:bCs/>
        </w:rPr>
        <w:t>Talking Point:</w:t>
      </w:r>
      <w:r w:rsidRPr="0094498D">
        <w:rPr>
          <w:rFonts w:ascii="Calibri" w:eastAsia="Calibri" w:hAnsi="Calibri" w:cs="Calibri"/>
        </w:rPr>
        <w:br/>
        <w:t xml:space="preserve">Named after the “Royal Way” once used by Spanish monarchs, this </w:t>
      </w:r>
      <w:proofErr w:type="spellStart"/>
      <w:r w:rsidRPr="0094498D">
        <w:rPr>
          <w:rFonts w:ascii="Calibri" w:eastAsia="Calibri" w:hAnsi="Calibri" w:cs="Calibri"/>
        </w:rPr>
        <w:t>Reserva</w:t>
      </w:r>
      <w:proofErr w:type="spellEnd"/>
      <w:r w:rsidRPr="0094498D">
        <w:rPr>
          <w:rFonts w:ascii="Calibri" w:eastAsia="Calibri" w:hAnsi="Calibri" w:cs="Calibri"/>
        </w:rPr>
        <w:t xml:space="preserve"> pays tribute to Rioja’s long winemaking history. The extended oak ageing gives the wine structure and savoury depth while retaining the elegance and vibrancy typical of Rioja Alta fruit.</w:t>
      </w:r>
    </w:p>
    <w:p w14:paraId="0D8AEB75" w14:textId="77777777" w:rsidR="006E7A00" w:rsidRDefault="006E7A00"/>
    <w:p w14:paraId="25779CC8" w14:textId="77777777" w:rsidR="006E7A00" w:rsidRDefault="006E7A00"/>
    <w:sectPr w:rsidR="006E7A00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886C7" w14:textId="77777777" w:rsidR="00E748DD" w:rsidRDefault="00E748DD">
      <w:pPr>
        <w:spacing w:after="0" w:line="240" w:lineRule="auto"/>
      </w:pPr>
      <w:r>
        <w:separator/>
      </w:r>
    </w:p>
  </w:endnote>
  <w:endnote w:type="continuationSeparator" w:id="0">
    <w:p w14:paraId="3E62C451" w14:textId="77777777" w:rsidR="00E748DD" w:rsidRDefault="00E74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36AF98-6C0F-4712-8CFE-E4B6EE745D41}"/>
    <w:embedItalic r:id="rId2" w:fontKey="{FDAD5966-8FBD-46DC-B8CE-AC2615C1CB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92B7FE4-7FCC-47AF-9385-B75BC1D278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8449F64-2A2A-493D-9F81-87289A980C11}"/>
    <w:embedBold r:id="rId5" w:fontKey="{A99E4F1D-6C1B-4B56-BE2C-96EB25F9DB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BA386" w14:textId="77777777" w:rsidR="00E748DD" w:rsidRDefault="00E748DD">
      <w:pPr>
        <w:spacing w:after="0" w:line="240" w:lineRule="auto"/>
      </w:pPr>
      <w:r>
        <w:separator/>
      </w:r>
    </w:p>
  </w:footnote>
  <w:footnote w:type="continuationSeparator" w:id="0">
    <w:p w14:paraId="493CD397" w14:textId="77777777" w:rsidR="00E748DD" w:rsidRDefault="00E74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51049" w14:textId="78AF455C" w:rsidR="006E7A00" w:rsidRPr="00655CF1" w:rsidRDefault="0094498D" w:rsidP="00D2726C">
    <w:pPr>
      <w:pStyle w:val="Header"/>
      <w:jc w:val="center"/>
    </w:pPr>
    <w:r w:rsidRPr="0094498D">
      <w:t xml:space="preserve">Palacio del Camino Real </w:t>
    </w:r>
    <w:proofErr w:type="spellStart"/>
    <w:r w:rsidRPr="0094498D">
      <w:t>Reserva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2515D"/>
    <w:multiLevelType w:val="multilevel"/>
    <w:tmpl w:val="5432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0B3E1B"/>
    <w:multiLevelType w:val="multilevel"/>
    <w:tmpl w:val="C3984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8176804">
    <w:abstractNumId w:val="1"/>
  </w:num>
  <w:num w:numId="2" w16cid:durableId="631057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A00"/>
    <w:rsid w:val="000C1D25"/>
    <w:rsid w:val="00100443"/>
    <w:rsid w:val="001105F3"/>
    <w:rsid w:val="001A79B8"/>
    <w:rsid w:val="002B1E41"/>
    <w:rsid w:val="0031783E"/>
    <w:rsid w:val="00373E38"/>
    <w:rsid w:val="003A0765"/>
    <w:rsid w:val="003B0113"/>
    <w:rsid w:val="00405F72"/>
    <w:rsid w:val="00503946"/>
    <w:rsid w:val="005F729C"/>
    <w:rsid w:val="0064534E"/>
    <w:rsid w:val="006504E4"/>
    <w:rsid w:val="00655CF1"/>
    <w:rsid w:val="006E7A00"/>
    <w:rsid w:val="007D45A2"/>
    <w:rsid w:val="0080148D"/>
    <w:rsid w:val="008A68DE"/>
    <w:rsid w:val="008D5EC8"/>
    <w:rsid w:val="00910CA2"/>
    <w:rsid w:val="0094498D"/>
    <w:rsid w:val="0098560A"/>
    <w:rsid w:val="00A0762A"/>
    <w:rsid w:val="00A15439"/>
    <w:rsid w:val="00BE0AF5"/>
    <w:rsid w:val="00C832B3"/>
    <w:rsid w:val="00CF2A3E"/>
    <w:rsid w:val="00CF7EA2"/>
    <w:rsid w:val="00D2726C"/>
    <w:rsid w:val="00D86498"/>
    <w:rsid w:val="00DA76A2"/>
    <w:rsid w:val="00E748DD"/>
    <w:rsid w:val="00EC36BF"/>
    <w:rsid w:val="00EF7E95"/>
    <w:rsid w:val="00FB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760C3"/>
  <w15:docId w15:val="{2CF5F952-E8FA-4391-865A-EB90FCE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2B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2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2B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2B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2B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2B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2B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2B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2B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2B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12B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2B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2B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2B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2B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2B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2B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2B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2B7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12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2B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2B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2B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2B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2B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2B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2B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2B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2B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B7D"/>
  </w:style>
  <w:style w:type="paragraph" w:styleId="Footer">
    <w:name w:val="footer"/>
    <w:basedOn w:val="Normal"/>
    <w:link w:val="FooterChar"/>
    <w:uiPriority w:val="99"/>
    <w:unhideWhenUsed/>
    <w:rsid w:val="00E12B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h83bN+NF4GbAdNXS2jXtt9yO9Q==">CgMxLjA4AHIhMXdUUHQ3RUZKOC04U2I0WTB0UVJCekJISnJxaS1mTDJu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Threlfall</dc:creator>
  <cp:lastModifiedBy>Michael Jelley</cp:lastModifiedBy>
  <cp:revision>2</cp:revision>
  <dcterms:created xsi:type="dcterms:W3CDTF">2025-06-21T10:58:00Z</dcterms:created>
  <dcterms:modified xsi:type="dcterms:W3CDTF">2025-06-21T10:58:00Z</dcterms:modified>
</cp:coreProperties>
</file>